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7E33" w14:textId="5E5C8036" w:rsidR="00CD7FF1" w:rsidRDefault="00CD7FF1">
      <w:pPr>
        <w:pStyle w:val="Titr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F7E0C" wp14:editId="0FC21EF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43825" cy="193294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8FB0F" w14:textId="77777777" w:rsidR="00CD7FF1" w:rsidRDefault="00CD7FF1">
      <w:pPr>
        <w:pStyle w:val="Titre"/>
        <w:jc w:val="center"/>
      </w:pPr>
    </w:p>
    <w:p w14:paraId="72DFCE48" w14:textId="77777777" w:rsidR="00CD7FF1" w:rsidRDefault="00CD7FF1">
      <w:pPr>
        <w:pStyle w:val="Titre"/>
        <w:jc w:val="center"/>
      </w:pPr>
    </w:p>
    <w:p w14:paraId="61D9A3AD" w14:textId="2E78763B" w:rsidR="00CD7FF1" w:rsidRDefault="00CD7FF1">
      <w:pPr>
        <w:pStyle w:val="Titre"/>
        <w:jc w:val="center"/>
      </w:pPr>
    </w:p>
    <w:p w14:paraId="738FCB80" w14:textId="55D5A8CE" w:rsidR="00017365" w:rsidRPr="00CD7FF1" w:rsidRDefault="003B1A9D">
      <w:pPr>
        <w:pStyle w:val="Titre"/>
        <w:jc w:val="center"/>
        <w:rPr>
          <w:color w:val="009999"/>
        </w:rPr>
      </w:pPr>
      <w:r w:rsidRPr="00CD7FF1">
        <w:rPr>
          <w:color w:val="009999"/>
        </w:rPr>
        <w:t xml:space="preserve">Grille </w:t>
      </w:r>
      <w:proofErr w:type="spellStart"/>
      <w:r w:rsidRPr="00CD7FF1">
        <w:rPr>
          <w:color w:val="009999"/>
        </w:rPr>
        <w:t>tarifaire</w:t>
      </w:r>
      <w:proofErr w:type="spellEnd"/>
      <w:r w:rsidRPr="00CD7FF1">
        <w:rPr>
          <w:color w:val="009999"/>
        </w:rPr>
        <w:t xml:space="preserve"> </w:t>
      </w:r>
      <w:proofErr w:type="spellStart"/>
      <w:r w:rsidRPr="00CD7FF1">
        <w:rPr>
          <w:color w:val="009999"/>
        </w:rPr>
        <w:t>provisoire</w:t>
      </w:r>
      <w:proofErr w:type="spellEnd"/>
      <w:r w:rsidRPr="00CD7FF1">
        <w:rPr>
          <w:color w:val="009999"/>
        </w:rPr>
        <w:t xml:space="preserve"> pour la </w:t>
      </w:r>
      <w:proofErr w:type="spellStart"/>
      <w:r w:rsidRPr="00CD7FF1">
        <w:rPr>
          <w:color w:val="009999"/>
        </w:rPr>
        <w:t>privatisation</w:t>
      </w:r>
      <w:proofErr w:type="spellEnd"/>
      <w:r w:rsidRPr="00CD7FF1">
        <w:rPr>
          <w:color w:val="009999"/>
        </w:rPr>
        <w:t xml:space="preserve"> des </w:t>
      </w:r>
      <w:proofErr w:type="spellStart"/>
      <w:r w:rsidRPr="00CD7FF1">
        <w:rPr>
          <w:color w:val="009999"/>
        </w:rPr>
        <w:t>locaux</w:t>
      </w:r>
      <w:proofErr w:type="spellEnd"/>
      <w:r w:rsidRPr="00CD7FF1">
        <w:rPr>
          <w:color w:val="009999"/>
        </w:rPr>
        <w:t xml:space="preserve"> </w:t>
      </w:r>
      <w:proofErr w:type="gramStart"/>
      <w:r w:rsidRPr="00CD7FF1">
        <w:rPr>
          <w:color w:val="009999"/>
        </w:rPr>
        <w:t>de</w:t>
      </w:r>
      <w:proofErr w:type="gramEnd"/>
      <w:r w:rsidRPr="00CD7FF1">
        <w:rPr>
          <w:color w:val="009999"/>
        </w:rPr>
        <w:t xml:space="preserve"> </w:t>
      </w:r>
    </w:p>
    <w:p w14:paraId="6E7EEEF9" w14:textId="22AB5D86" w:rsidR="00017365" w:rsidRPr="00CD7FF1" w:rsidRDefault="003B1A9D">
      <w:pPr>
        <w:pStyle w:val="Titre"/>
        <w:jc w:val="center"/>
        <w:rPr>
          <w:color w:val="009999"/>
        </w:rPr>
      </w:pPr>
      <w:bookmarkStart w:id="0" w:name="_f7524tc6dr58" w:colFirst="0" w:colLast="0"/>
      <w:bookmarkEnd w:id="0"/>
      <w:proofErr w:type="spellStart"/>
      <w:r w:rsidRPr="00CD7FF1">
        <w:rPr>
          <w:color w:val="009999"/>
        </w:rPr>
        <w:t>Massalia</w:t>
      </w:r>
      <w:proofErr w:type="spellEnd"/>
      <w:r w:rsidRPr="00CD7FF1">
        <w:rPr>
          <w:color w:val="009999"/>
        </w:rPr>
        <w:t xml:space="preserve"> V</w:t>
      </w:r>
      <w:r w:rsidR="00CD7FF1" w:rsidRPr="00CD7FF1">
        <w:rPr>
          <w:color w:val="009999"/>
        </w:rPr>
        <w:t>o</w:t>
      </w:r>
      <w:r w:rsidRPr="00CD7FF1">
        <w:rPr>
          <w:color w:val="009999"/>
        </w:rPr>
        <w:t>x</w:t>
      </w:r>
      <w:r w:rsidR="00CD7FF1">
        <w:rPr>
          <w:noProof/>
        </w:rPr>
        <w:drawing>
          <wp:inline distT="0" distB="0" distL="0" distR="0" wp14:anchorId="232FB366" wp14:editId="78022219">
            <wp:extent cx="1019175" cy="1019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310E" w14:textId="4B323E40" w:rsidR="00CD7FF1" w:rsidRDefault="00CD7FF1" w:rsidP="00CD7FF1">
      <w:proofErr w:type="spellStart"/>
      <w:proofErr w:type="gramStart"/>
      <w:r>
        <w:t>Localisation</w:t>
      </w:r>
      <w:proofErr w:type="spellEnd"/>
      <w:r>
        <w:t xml:space="preserve"> :</w:t>
      </w:r>
      <w:proofErr w:type="gramEnd"/>
      <w:r>
        <w:t xml:space="preserve"> 15 </w:t>
      </w:r>
      <w:proofErr w:type="spellStart"/>
      <w:r>
        <w:t>bouulevard</w:t>
      </w:r>
      <w:proofErr w:type="spellEnd"/>
      <w:r>
        <w:t xml:space="preserve"> de la </w:t>
      </w:r>
      <w:proofErr w:type="spellStart"/>
      <w:r>
        <w:t>liberté</w:t>
      </w:r>
      <w:proofErr w:type="spellEnd"/>
      <w:r>
        <w:t xml:space="preserve"> 13016 Marseille </w:t>
      </w:r>
    </w:p>
    <w:p w14:paraId="618B016D" w14:textId="19E26411" w:rsidR="00CD7FF1" w:rsidRPr="00CD7FF1" w:rsidRDefault="00CD7FF1" w:rsidP="00CD7FF1">
      <w:pPr>
        <w:jc w:val="center"/>
      </w:pPr>
      <w:r>
        <w:rPr>
          <w:noProof/>
        </w:rPr>
        <w:drawing>
          <wp:inline distT="0" distB="0" distL="0" distR="0" wp14:anchorId="2ED65C3A" wp14:editId="503EF24D">
            <wp:extent cx="2670175" cy="18167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C1DE" w14:textId="77777777" w:rsidR="00017365" w:rsidRDefault="00017365">
      <w:pPr>
        <w:jc w:val="both"/>
      </w:pPr>
    </w:p>
    <w:p w14:paraId="7CF41B6A" w14:textId="77777777" w:rsidR="00017365" w:rsidRDefault="003B1A9D">
      <w:pPr>
        <w:numPr>
          <w:ilvl w:val="0"/>
          <w:numId w:val="1"/>
        </w:numPr>
        <w:jc w:val="both"/>
      </w:pPr>
      <w:r>
        <w:t xml:space="preserve">Les </w:t>
      </w:r>
      <w:proofErr w:type="spellStart"/>
      <w:r>
        <w:t>horaires</w:t>
      </w:r>
      <w:proofErr w:type="spellEnd"/>
      <w:r>
        <w:t xml:space="preserve"> de locations par demi </w:t>
      </w:r>
      <w:proofErr w:type="spellStart"/>
      <w:r>
        <w:t>journée</w:t>
      </w:r>
      <w:proofErr w:type="spellEnd"/>
      <w:r>
        <w:t xml:space="preserve"> </w:t>
      </w:r>
      <w:proofErr w:type="spellStart"/>
      <w:proofErr w:type="gramStart"/>
      <w:r>
        <w:t>sont</w:t>
      </w:r>
      <w:proofErr w:type="spellEnd"/>
      <w:r>
        <w:t xml:space="preserve"> :</w:t>
      </w:r>
      <w:proofErr w:type="gramEnd"/>
      <w:r>
        <w:t xml:space="preserve"> </w:t>
      </w:r>
    </w:p>
    <w:p w14:paraId="3BCCB36F" w14:textId="77777777" w:rsidR="00017365" w:rsidRDefault="003B1A9D">
      <w:pPr>
        <w:numPr>
          <w:ilvl w:val="1"/>
          <w:numId w:val="1"/>
        </w:numPr>
        <w:jc w:val="both"/>
      </w:pPr>
      <w:proofErr w:type="spellStart"/>
      <w:r>
        <w:t>en</w:t>
      </w:r>
      <w:proofErr w:type="spellEnd"/>
      <w:r>
        <w:t xml:space="preserve"> matinée, 8h30 à 12h30, </w:t>
      </w:r>
    </w:p>
    <w:p w14:paraId="370C81F7" w14:textId="77777777" w:rsidR="00017365" w:rsidRDefault="003B1A9D">
      <w:pPr>
        <w:numPr>
          <w:ilvl w:val="1"/>
          <w:numId w:val="1"/>
        </w:numPr>
        <w:jc w:val="both"/>
      </w:pPr>
      <w:proofErr w:type="spellStart"/>
      <w:r>
        <w:t>en</w:t>
      </w:r>
      <w:proofErr w:type="spellEnd"/>
      <w:r>
        <w:t xml:space="preserve"> après midi 13h30 à 17h30, </w:t>
      </w:r>
    </w:p>
    <w:p w14:paraId="75E2B5FF" w14:textId="77777777" w:rsidR="00017365" w:rsidRDefault="003B1A9D">
      <w:pPr>
        <w:numPr>
          <w:ilvl w:val="1"/>
          <w:numId w:val="1"/>
        </w:numPr>
        <w:jc w:val="both"/>
      </w:pPr>
      <w:proofErr w:type="spellStart"/>
      <w:r>
        <w:t>en</w:t>
      </w:r>
      <w:proofErr w:type="spellEnd"/>
      <w:r>
        <w:t xml:space="preserve"> soirée 18h30 à 22h30 </w:t>
      </w:r>
    </w:p>
    <w:p w14:paraId="156CEC9A" w14:textId="77777777" w:rsidR="00017365" w:rsidRDefault="003B1A9D">
      <w:pPr>
        <w:numPr>
          <w:ilvl w:val="0"/>
          <w:numId w:val="1"/>
        </w:numPr>
        <w:jc w:val="both"/>
      </w:pPr>
      <w:r>
        <w:t xml:space="preserve">Une location à la </w:t>
      </w:r>
      <w:proofErr w:type="spellStart"/>
      <w:r>
        <w:t>journée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8h30 à 17h30</w:t>
      </w:r>
    </w:p>
    <w:p w14:paraId="0EBD9841" w14:textId="77777777" w:rsidR="00017365" w:rsidRDefault="003B1A9D">
      <w:pPr>
        <w:numPr>
          <w:ilvl w:val="0"/>
          <w:numId w:val="1"/>
        </w:numPr>
        <w:jc w:val="both"/>
      </w:pPr>
      <w:r>
        <w:t xml:space="preserve">Les </w:t>
      </w:r>
      <w:proofErr w:type="spellStart"/>
      <w:r>
        <w:t>créneaux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accordés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durée </w:t>
      </w:r>
      <w:proofErr w:type="spellStart"/>
      <w:proofErr w:type="gramStart"/>
      <w:r>
        <w:t>limitée</w:t>
      </w:r>
      <w:proofErr w:type="spellEnd"/>
      <w:r>
        <w:t>,(</w:t>
      </w:r>
      <w:proofErr w:type="gramEnd"/>
      <w:r>
        <w:t xml:space="preserve"> 3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renouvelables</w:t>
      </w:r>
      <w:proofErr w:type="spellEnd"/>
      <w:r>
        <w:t xml:space="preserve">) après signature </w:t>
      </w:r>
      <w:proofErr w:type="spellStart"/>
      <w:r>
        <w:t>d’une</w:t>
      </w:r>
      <w:proofErr w:type="spellEnd"/>
      <w:r>
        <w:t xml:space="preserve"> convention.</w:t>
      </w:r>
    </w:p>
    <w:p w14:paraId="1A86B3F5" w14:textId="77777777" w:rsidR="00017365" w:rsidRDefault="003B1A9D">
      <w:pPr>
        <w:numPr>
          <w:ilvl w:val="0"/>
          <w:numId w:val="1"/>
        </w:numPr>
        <w:jc w:val="both"/>
      </w:pPr>
      <w:r>
        <w:t xml:space="preserve">Les locations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prioritairement</w:t>
      </w:r>
      <w:proofErr w:type="spellEnd"/>
      <w:r>
        <w:t xml:space="preserve"> </w:t>
      </w:r>
      <w:proofErr w:type="spellStart"/>
      <w:r>
        <w:t>proposées</w:t>
      </w:r>
      <w:proofErr w:type="spellEnd"/>
      <w:r>
        <w:t xml:space="preserve"> les </w:t>
      </w:r>
      <w:proofErr w:type="spellStart"/>
      <w:r>
        <w:t>lundi</w:t>
      </w:r>
      <w:proofErr w:type="spellEnd"/>
      <w:r>
        <w:t xml:space="preserve">, </w:t>
      </w:r>
      <w:proofErr w:type="spellStart"/>
      <w:r>
        <w:t>mardi</w:t>
      </w:r>
      <w:proofErr w:type="spellEnd"/>
      <w:r>
        <w:t xml:space="preserve"> et </w:t>
      </w:r>
      <w:proofErr w:type="spellStart"/>
      <w:r>
        <w:t>jeudi</w:t>
      </w:r>
      <w:proofErr w:type="spellEnd"/>
      <w:r>
        <w:t xml:space="preserve">, des exceptions sur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envisagées</w:t>
      </w:r>
      <w:proofErr w:type="spellEnd"/>
      <w:r>
        <w:t xml:space="preserve"> sur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ponctuels</w:t>
      </w:r>
      <w:proofErr w:type="spellEnd"/>
      <w:r>
        <w:t xml:space="preserve">. Les locations </w:t>
      </w:r>
      <w:proofErr w:type="spellStart"/>
      <w:r>
        <w:t>en</w:t>
      </w:r>
      <w:proofErr w:type="spellEnd"/>
      <w:r>
        <w:t xml:space="preserve"> </w:t>
      </w:r>
      <w:proofErr w:type="gramStart"/>
      <w:r>
        <w:t>week-end</w:t>
      </w:r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majorées</w:t>
      </w:r>
      <w:proofErr w:type="spellEnd"/>
      <w:r>
        <w:t xml:space="preserve"> de 20%.</w:t>
      </w:r>
    </w:p>
    <w:p w14:paraId="3CB27647" w14:textId="77777777" w:rsidR="00017365" w:rsidRDefault="003B1A9D">
      <w:pPr>
        <w:numPr>
          <w:ilvl w:val="0"/>
          <w:numId w:val="1"/>
        </w:numPr>
        <w:jc w:val="both"/>
      </w:pPr>
      <w:r>
        <w:lastRenderedPageBreak/>
        <w:t xml:space="preserve">Les frais de ménage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obligatoires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repas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collation)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absence de frais de ménage, les </w:t>
      </w:r>
      <w:proofErr w:type="spellStart"/>
      <w:r>
        <w:t>usagers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</w:t>
      </w:r>
      <w:proofErr w:type="spellStart"/>
      <w:r>
        <w:t>rendre</w:t>
      </w:r>
      <w:proofErr w:type="spellEnd"/>
      <w:r>
        <w:t xml:space="preserve"> les salles dans un bon </w:t>
      </w:r>
      <w:proofErr w:type="spellStart"/>
      <w:r>
        <w:t>état</w:t>
      </w:r>
      <w:proofErr w:type="spellEnd"/>
      <w:r>
        <w:t xml:space="preserve"> de </w:t>
      </w:r>
      <w:proofErr w:type="spellStart"/>
      <w:r>
        <w:t>propreté</w:t>
      </w:r>
      <w:proofErr w:type="spellEnd"/>
      <w:r>
        <w:t xml:space="preserve">. Des </w:t>
      </w:r>
      <w:proofErr w:type="spellStart"/>
      <w:r>
        <w:t>pénalités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dégradation</w:t>
      </w:r>
      <w:proofErr w:type="spellEnd"/>
      <w:r>
        <w:t xml:space="preserve">. </w:t>
      </w:r>
      <w:proofErr w:type="spellStart"/>
      <w:r w:rsidRPr="003B1A9D">
        <w:rPr>
          <w:color w:val="000000" w:themeColor="text1"/>
        </w:rPr>
        <w:t>Nonobstant</w:t>
      </w:r>
      <w:proofErr w:type="spellEnd"/>
      <w:r w:rsidRPr="003B1A9D">
        <w:rPr>
          <w:color w:val="000000" w:themeColor="text1"/>
        </w:rPr>
        <w:t xml:space="preserve">, </w:t>
      </w:r>
      <w:proofErr w:type="spellStart"/>
      <w:r w:rsidRPr="003B1A9D">
        <w:rPr>
          <w:color w:val="000000" w:themeColor="text1"/>
        </w:rPr>
        <w:t>l’obligation</w:t>
      </w:r>
      <w:proofErr w:type="spellEnd"/>
      <w:r w:rsidRPr="003B1A9D">
        <w:rPr>
          <w:color w:val="000000" w:themeColor="text1"/>
        </w:rPr>
        <w:t xml:space="preserve"> </w:t>
      </w:r>
      <w:proofErr w:type="spellStart"/>
      <w:r w:rsidRPr="003B1A9D">
        <w:rPr>
          <w:color w:val="000000" w:themeColor="text1"/>
        </w:rPr>
        <w:t>réglementaire</w:t>
      </w:r>
      <w:proofErr w:type="spellEnd"/>
      <w:r w:rsidRPr="003B1A9D">
        <w:rPr>
          <w:color w:val="000000" w:themeColor="text1"/>
        </w:rPr>
        <w:t xml:space="preserve">, applicable </w:t>
      </w:r>
      <w:proofErr w:type="spellStart"/>
      <w:r w:rsidRPr="003B1A9D">
        <w:rPr>
          <w:color w:val="000000" w:themeColor="text1"/>
        </w:rPr>
        <w:t>en</w:t>
      </w:r>
      <w:proofErr w:type="spellEnd"/>
      <w:r w:rsidRPr="003B1A9D">
        <w:rPr>
          <w:color w:val="000000" w:themeColor="text1"/>
        </w:rPr>
        <w:t xml:space="preserve"> </w:t>
      </w:r>
      <w:proofErr w:type="spellStart"/>
      <w:r w:rsidRPr="003B1A9D">
        <w:rPr>
          <w:color w:val="000000" w:themeColor="text1"/>
        </w:rPr>
        <w:t>période</w:t>
      </w:r>
      <w:proofErr w:type="spellEnd"/>
      <w:r w:rsidRPr="003B1A9D">
        <w:rPr>
          <w:color w:val="000000" w:themeColor="text1"/>
        </w:rPr>
        <w:t xml:space="preserve"> de </w:t>
      </w:r>
      <w:proofErr w:type="spellStart"/>
      <w:r w:rsidRPr="003B1A9D">
        <w:rPr>
          <w:color w:val="000000" w:themeColor="text1"/>
        </w:rPr>
        <w:t>pandémie</w:t>
      </w:r>
      <w:proofErr w:type="spellEnd"/>
      <w:r w:rsidRPr="003B1A9D">
        <w:rPr>
          <w:color w:val="000000" w:themeColor="text1"/>
        </w:rPr>
        <w:t xml:space="preserve"> (Covid 19) </w:t>
      </w:r>
      <w:proofErr w:type="spellStart"/>
      <w:r w:rsidRPr="003B1A9D">
        <w:rPr>
          <w:color w:val="000000" w:themeColor="text1"/>
        </w:rPr>
        <w:t>est</w:t>
      </w:r>
      <w:proofErr w:type="spellEnd"/>
      <w:r w:rsidRPr="003B1A9D">
        <w:rPr>
          <w:color w:val="000000" w:themeColor="text1"/>
        </w:rPr>
        <w:t xml:space="preserve"> </w:t>
      </w:r>
      <w:proofErr w:type="spellStart"/>
      <w:r w:rsidRPr="003B1A9D">
        <w:rPr>
          <w:color w:val="000000" w:themeColor="text1"/>
        </w:rPr>
        <w:t>assurée</w:t>
      </w:r>
      <w:proofErr w:type="spellEnd"/>
      <w:r w:rsidRPr="003B1A9D">
        <w:rPr>
          <w:color w:val="000000" w:themeColor="text1"/>
        </w:rPr>
        <w:t xml:space="preserve"> par le propriétaire des </w:t>
      </w:r>
      <w:proofErr w:type="spellStart"/>
      <w:r w:rsidRPr="003B1A9D">
        <w:rPr>
          <w:color w:val="000000" w:themeColor="text1"/>
        </w:rPr>
        <w:t>lieux</w:t>
      </w:r>
      <w:proofErr w:type="spellEnd"/>
      <w:r w:rsidRPr="003B1A9D">
        <w:rPr>
          <w:color w:val="000000" w:themeColor="text1"/>
        </w:rPr>
        <w:t>.</w:t>
      </w:r>
    </w:p>
    <w:p w14:paraId="0DC697FC" w14:textId="77777777" w:rsidR="00017365" w:rsidRDefault="003B1A9D">
      <w:pPr>
        <w:numPr>
          <w:ilvl w:val="0"/>
          <w:numId w:val="1"/>
        </w:numPr>
        <w:jc w:val="both"/>
      </w:pPr>
      <w:r>
        <w:t xml:space="preserve">Les </w:t>
      </w:r>
      <w:proofErr w:type="spellStart"/>
      <w:r>
        <w:t>tarifs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TTC, les associations </w:t>
      </w:r>
      <w:proofErr w:type="spellStart"/>
      <w:r>
        <w:t>résidentes</w:t>
      </w:r>
      <w:proofErr w:type="spellEnd"/>
      <w:r>
        <w:t xml:space="preserve"> </w:t>
      </w:r>
      <w:proofErr w:type="spellStart"/>
      <w:r>
        <w:t>n’étant</w:t>
      </w:r>
      <w:proofErr w:type="spellEnd"/>
      <w:r>
        <w:t xml:space="preserve"> pas </w:t>
      </w:r>
      <w:proofErr w:type="spellStart"/>
      <w:r>
        <w:t>soumises</w:t>
      </w:r>
      <w:proofErr w:type="spellEnd"/>
      <w:r>
        <w:t xml:space="preserve"> à la TVA</w:t>
      </w:r>
    </w:p>
    <w:p w14:paraId="16C148BC" w14:textId="402F8EC8" w:rsidR="00017365" w:rsidRDefault="003B1A9D">
      <w:pPr>
        <w:numPr>
          <w:ilvl w:val="0"/>
          <w:numId w:val="1"/>
        </w:numPr>
        <w:jc w:val="both"/>
      </w:pPr>
      <w:proofErr w:type="spellStart"/>
      <w:r>
        <w:t>Ces</w:t>
      </w:r>
      <w:proofErr w:type="spellEnd"/>
      <w:r>
        <w:t xml:space="preserve"> </w:t>
      </w:r>
      <w:proofErr w:type="spellStart"/>
      <w:r>
        <w:t>tarifs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31 </w:t>
      </w:r>
      <w:proofErr w:type="spellStart"/>
      <w:r w:rsidR="00CD7FF1">
        <w:t>avril</w:t>
      </w:r>
      <w:proofErr w:type="spellEnd"/>
      <w:r>
        <w:t xml:space="preserve"> 202</w:t>
      </w:r>
      <w:r w:rsidR="00CD7FF1">
        <w:t>1</w:t>
      </w:r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révisés</w:t>
      </w:r>
      <w:proofErr w:type="spellEnd"/>
      <w:r>
        <w:t xml:space="preserve">, après travaux et </w:t>
      </w:r>
      <w:proofErr w:type="spellStart"/>
      <w:r>
        <w:t>aménagements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 w:rsidR="00CD7FF1">
        <w:t>mai</w:t>
      </w:r>
      <w:proofErr w:type="spellEnd"/>
      <w:r>
        <w:t xml:space="preserve"> 2021</w:t>
      </w:r>
    </w:p>
    <w:p w14:paraId="101011E4" w14:textId="77777777" w:rsidR="00017365" w:rsidRDefault="00017365">
      <w:pPr>
        <w:jc w:val="both"/>
      </w:pPr>
    </w:p>
    <w:p w14:paraId="538B1724" w14:textId="77777777" w:rsidR="00017365" w:rsidRDefault="00017365">
      <w:pPr>
        <w:jc w:val="both"/>
      </w:pPr>
    </w:p>
    <w:tbl>
      <w:tblPr>
        <w:tblStyle w:val="TableauGrille3-Accentuation5"/>
        <w:tblW w:w="9366" w:type="dxa"/>
        <w:tblLayout w:type="fixed"/>
        <w:tblLook w:val="0600" w:firstRow="0" w:lastRow="0" w:firstColumn="0" w:lastColumn="0" w:noHBand="1" w:noVBand="1"/>
      </w:tblPr>
      <w:tblGrid>
        <w:gridCol w:w="4142"/>
        <w:gridCol w:w="1200"/>
        <w:gridCol w:w="1462"/>
        <w:gridCol w:w="1281"/>
        <w:gridCol w:w="1281"/>
      </w:tblGrid>
      <w:tr w:rsidR="00017365" w14:paraId="4BEB1B44" w14:textId="77777777" w:rsidTr="00CD7FF1">
        <w:tc>
          <w:tcPr>
            <w:tcW w:w="4140" w:type="dxa"/>
          </w:tcPr>
          <w:p w14:paraId="1A03AC94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Intitulé</w:t>
            </w:r>
            <w:proofErr w:type="spellEnd"/>
          </w:p>
        </w:tc>
        <w:tc>
          <w:tcPr>
            <w:tcW w:w="1200" w:type="dxa"/>
          </w:tcPr>
          <w:p w14:paraId="1A005DD8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Tarif </w:t>
            </w:r>
            <w:proofErr w:type="spellStart"/>
            <w:r>
              <w:rPr>
                <w:b/>
              </w:rPr>
              <w:t>horaire</w:t>
            </w:r>
            <w:proofErr w:type="spellEnd"/>
          </w:p>
        </w:tc>
        <w:tc>
          <w:tcPr>
            <w:tcW w:w="1462" w:type="dxa"/>
          </w:tcPr>
          <w:p w14:paraId="1B1CE42A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Demi </w:t>
            </w:r>
            <w:proofErr w:type="spellStart"/>
            <w:r>
              <w:rPr>
                <w:b/>
              </w:rPr>
              <w:t>journée</w:t>
            </w:r>
            <w:proofErr w:type="spellEnd"/>
          </w:p>
        </w:tc>
        <w:tc>
          <w:tcPr>
            <w:tcW w:w="1281" w:type="dxa"/>
          </w:tcPr>
          <w:p w14:paraId="3E69D7AE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proofErr w:type="spellStart"/>
            <w:r>
              <w:rPr>
                <w:b/>
              </w:rPr>
              <w:t>Journée</w:t>
            </w:r>
            <w:proofErr w:type="spellEnd"/>
          </w:p>
        </w:tc>
        <w:tc>
          <w:tcPr>
            <w:tcW w:w="1281" w:type="dxa"/>
          </w:tcPr>
          <w:p w14:paraId="7D83FF6E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Frais de ménage + </w:t>
            </w:r>
            <w:proofErr w:type="spellStart"/>
            <w:r>
              <w:rPr>
                <w:b/>
              </w:rPr>
              <w:t>Accueil</w:t>
            </w:r>
            <w:proofErr w:type="spellEnd"/>
            <w:r>
              <w:rPr>
                <w:b/>
              </w:rPr>
              <w:t xml:space="preserve"> café</w:t>
            </w:r>
          </w:p>
        </w:tc>
      </w:tr>
      <w:tr w:rsidR="00017365" w14:paraId="101C6E3A" w14:textId="77777777" w:rsidTr="00CD7FF1">
        <w:tc>
          <w:tcPr>
            <w:tcW w:w="4140" w:type="dxa"/>
          </w:tcPr>
          <w:p w14:paraId="5F37F638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Salle de formation (15 </w:t>
            </w:r>
            <w:proofErr w:type="spellStart"/>
            <w:r>
              <w:t>personnes</w:t>
            </w:r>
            <w:proofErr w:type="spellEnd"/>
            <w:r>
              <w:t>)</w:t>
            </w:r>
          </w:p>
          <w:p w14:paraId="00ED9B83" w14:textId="77777777" w:rsidR="00CD7FF1" w:rsidRDefault="00CD7FF1" w:rsidP="00CD7FF1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salle de formation 1 (Ousmane </w:t>
            </w:r>
            <w:proofErr w:type="spellStart"/>
            <w:r>
              <w:rPr>
                <w:sz w:val="18"/>
                <w:szCs w:val="18"/>
              </w:rPr>
              <w:t>Sembène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581E6BC" w14:textId="5F0578B1" w:rsidR="00CD7FF1" w:rsidRPr="00CD7FF1" w:rsidRDefault="00CD7FF1" w:rsidP="00CD7FF1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salle de formation 2 (Zineb </w:t>
            </w:r>
            <w:proofErr w:type="spellStart"/>
            <w:r>
              <w:rPr>
                <w:sz w:val="18"/>
                <w:szCs w:val="18"/>
              </w:rPr>
              <w:t>Redouane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</w:tcPr>
          <w:p w14:paraId="337D6468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25 € </w:t>
            </w:r>
          </w:p>
        </w:tc>
        <w:tc>
          <w:tcPr>
            <w:tcW w:w="1462" w:type="dxa"/>
          </w:tcPr>
          <w:p w14:paraId="6C81C6C4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70 €</w:t>
            </w:r>
          </w:p>
        </w:tc>
        <w:tc>
          <w:tcPr>
            <w:tcW w:w="1281" w:type="dxa"/>
          </w:tcPr>
          <w:p w14:paraId="49B33700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125 €</w:t>
            </w:r>
          </w:p>
        </w:tc>
        <w:tc>
          <w:tcPr>
            <w:tcW w:w="1281" w:type="dxa"/>
          </w:tcPr>
          <w:p w14:paraId="7B51E71E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20 €</w:t>
            </w:r>
          </w:p>
        </w:tc>
      </w:tr>
      <w:tr w:rsidR="00017365" w14:paraId="2E925318" w14:textId="77777777" w:rsidTr="00CD7FF1">
        <w:tc>
          <w:tcPr>
            <w:tcW w:w="4140" w:type="dxa"/>
          </w:tcPr>
          <w:p w14:paraId="2DBD5228" w14:textId="2A57513F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Grande salle (50 </w:t>
            </w:r>
            <w:proofErr w:type="spellStart"/>
            <w:r>
              <w:t>personnes</w:t>
            </w:r>
            <w:proofErr w:type="spellEnd"/>
            <w:r>
              <w:t>)</w:t>
            </w:r>
            <w:r w:rsidR="00CD7FF1">
              <w:t xml:space="preserve"> Charlie Bauer)</w:t>
            </w:r>
          </w:p>
        </w:tc>
        <w:tc>
          <w:tcPr>
            <w:tcW w:w="1200" w:type="dxa"/>
          </w:tcPr>
          <w:p w14:paraId="53058D04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50 €</w:t>
            </w:r>
          </w:p>
        </w:tc>
        <w:tc>
          <w:tcPr>
            <w:tcW w:w="1462" w:type="dxa"/>
          </w:tcPr>
          <w:p w14:paraId="16FFAD0B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160 €</w:t>
            </w:r>
          </w:p>
        </w:tc>
        <w:tc>
          <w:tcPr>
            <w:tcW w:w="1281" w:type="dxa"/>
          </w:tcPr>
          <w:p w14:paraId="699E499F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280 €</w:t>
            </w:r>
          </w:p>
        </w:tc>
        <w:tc>
          <w:tcPr>
            <w:tcW w:w="1281" w:type="dxa"/>
          </w:tcPr>
          <w:p w14:paraId="787B55AA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40 €</w:t>
            </w:r>
          </w:p>
        </w:tc>
      </w:tr>
      <w:tr w:rsidR="00CD7FF1" w14:paraId="509C6802" w14:textId="77777777" w:rsidTr="00CD7FF1">
        <w:tc>
          <w:tcPr>
            <w:tcW w:w="4140" w:type="dxa"/>
          </w:tcPr>
          <w:p w14:paraId="52954BA8" w14:textId="6E7A6B09" w:rsidR="00CD7FF1" w:rsidRDefault="00CD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Le bureau </w:t>
            </w:r>
            <w:proofErr w:type="spellStart"/>
            <w:r>
              <w:t>centre</w:t>
            </w:r>
            <w:proofErr w:type="spellEnd"/>
            <w:r>
              <w:t xml:space="preserve"> de documentation </w:t>
            </w:r>
            <w:proofErr w:type="spellStart"/>
            <w:r>
              <w:t>n’est</w:t>
            </w:r>
            <w:proofErr w:type="spellEnd"/>
            <w:r>
              <w:t xml:space="preserve"> pas </w:t>
            </w:r>
            <w:proofErr w:type="spellStart"/>
            <w:r>
              <w:t>loué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 xml:space="preserve">(Baya </w:t>
            </w:r>
            <w:proofErr w:type="spellStart"/>
            <w:r>
              <w:rPr>
                <w:sz w:val="18"/>
                <w:szCs w:val="18"/>
              </w:rPr>
              <w:t>Jurquet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</w:tcPr>
          <w:p w14:paraId="4484444C" w14:textId="77777777" w:rsidR="00CD7FF1" w:rsidRDefault="00CD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62" w:type="dxa"/>
          </w:tcPr>
          <w:p w14:paraId="213CF067" w14:textId="77777777" w:rsidR="00CD7FF1" w:rsidRDefault="00CD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81" w:type="dxa"/>
          </w:tcPr>
          <w:p w14:paraId="39DF5C43" w14:textId="77777777" w:rsidR="00CD7FF1" w:rsidRDefault="00CD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81" w:type="dxa"/>
          </w:tcPr>
          <w:p w14:paraId="48E33CB3" w14:textId="77777777" w:rsidR="00CD7FF1" w:rsidRDefault="00CD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017365" w14:paraId="011D7FDE" w14:textId="77777777" w:rsidTr="00CD7FF1">
        <w:tc>
          <w:tcPr>
            <w:tcW w:w="4140" w:type="dxa"/>
          </w:tcPr>
          <w:p w14:paraId="3E8A8EC5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 salles de formation + </w:t>
            </w:r>
            <w:proofErr w:type="spellStart"/>
            <w:r>
              <w:t>grande</w:t>
            </w:r>
            <w:proofErr w:type="spellEnd"/>
            <w:r>
              <w:t xml:space="preserve"> salle</w:t>
            </w:r>
          </w:p>
        </w:tc>
        <w:tc>
          <w:tcPr>
            <w:tcW w:w="1200" w:type="dxa"/>
          </w:tcPr>
          <w:p w14:paraId="6493E73E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80 €</w:t>
            </w:r>
          </w:p>
        </w:tc>
        <w:tc>
          <w:tcPr>
            <w:tcW w:w="1462" w:type="dxa"/>
          </w:tcPr>
          <w:p w14:paraId="191B20E6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300 €</w:t>
            </w:r>
          </w:p>
        </w:tc>
        <w:tc>
          <w:tcPr>
            <w:tcW w:w="1281" w:type="dxa"/>
          </w:tcPr>
          <w:p w14:paraId="40C9D632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500 €</w:t>
            </w:r>
          </w:p>
        </w:tc>
        <w:tc>
          <w:tcPr>
            <w:tcW w:w="1281" w:type="dxa"/>
          </w:tcPr>
          <w:p w14:paraId="1A2B1050" w14:textId="77777777" w:rsidR="00017365" w:rsidRDefault="003B1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70 €</w:t>
            </w:r>
          </w:p>
        </w:tc>
      </w:tr>
    </w:tbl>
    <w:p w14:paraId="63BF20F7" w14:textId="12C584CB" w:rsidR="00017365" w:rsidRDefault="00017365"/>
    <w:p w14:paraId="3E8410D3" w14:textId="6B864784" w:rsidR="00CD7FF1" w:rsidRDefault="00CD7FF1"/>
    <w:p w14:paraId="19727D21" w14:textId="688FB82E" w:rsidR="00CD7FF1" w:rsidRDefault="00CD7FF1">
      <w:r>
        <w:t xml:space="preserve">Il </w:t>
      </w:r>
      <w:proofErr w:type="spellStart"/>
      <w:r>
        <w:t>est</w:t>
      </w:r>
      <w:proofErr w:type="spellEnd"/>
      <w:r>
        <w:t xml:space="preserve"> à noter que des </w:t>
      </w:r>
      <w:proofErr w:type="spellStart"/>
      <w:r>
        <w:t>tarifs</w:t>
      </w:r>
      <w:proofErr w:type="spellEnd"/>
      <w:r>
        <w:t xml:space="preserve"> </w:t>
      </w:r>
      <w:proofErr w:type="spellStart"/>
      <w:r>
        <w:t>préférentiels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consentis</w:t>
      </w:r>
      <w:proofErr w:type="spellEnd"/>
      <w:r>
        <w:t xml:space="preserve"> aux associations </w:t>
      </w:r>
      <w:proofErr w:type="spellStart"/>
      <w:r>
        <w:t>partenaires</w:t>
      </w:r>
      <w:proofErr w:type="spellEnd"/>
      <w:r>
        <w:t xml:space="preserve"> </w:t>
      </w:r>
    </w:p>
    <w:p w14:paraId="3660A236" w14:textId="77777777" w:rsidR="00017365" w:rsidRDefault="00017365"/>
    <w:sectPr w:rsidR="000173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96DDE"/>
    <w:multiLevelType w:val="multilevel"/>
    <w:tmpl w:val="37E0ED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20795E"/>
    <w:multiLevelType w:val="multilevel"/>
    <w:tmpl w:val="AD2A8F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65"/>
    <w:rsid w:val="00017365"/>
    <w:rsid w:val="003B1A9D"/>
    <w:rsid w:val="006B73E0"/>
    <w:rsid w:val="00775F21"/>
    <w:rsid w:val="008B3F9A"/>
    <w:rsid w:val="00C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FF40"/>
  <w15:docId w15:val="{194C25D1-226A-4E4A-B6C7-97AA1372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auGrille3-Accentuation5">
    <w:name w:val="Grid Table 3 Accent 5"/>
    <w:basedOn w:val="TableauNormal"/>
    <w:uiPriority w:val="48"/>
    <w:rsid w:val="00CD7FF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Etienne</dc:creator>
  <cp:lastModifiedBy>Sophie Etienne</cp:lastModifiedBy>
  <cp:revision>2</cp:revision>
  <cp:lastPrinted>2021-01-25T12:41:00Z</cp:lastPrinted>
  <dcterms:created xsi:type="dcterms:W3CDTF">2021-01-25T12:43:00Z</dcterms:created>
  <dcterms:modified xsi:type="dcterms:W3CDTF">2021-01-25T12:43:00Z</dcterms:modified>
</cp:coreProperties>
</file>